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7F" w:rsidRPr="007E547F" w:rsidRDefault="007E547F" w:rsidP="007E547F">
      <w:pPr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«СОГЛАСОВАНО»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                                                                       </w:t>
      </w: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«УТВЕРЖДАЮ»</w:t>
      </w:r>
    </w:p>
    <w:p w:rsidR="007E547F" w:rsidRDefault="007E547F" w:rsidP="007E547F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Руководитель управления социального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                           Директ</w:t>
      </w: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ор МБУК «МКЦ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»</w:t>
      </w:r>
    </w:p>
    <w:p w:rsidR="007E547F" w:rsidRDefault="007E547F" w:rsidP="007E547F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развития администрации </w:t>
      </w:r>
      <w:proofErr w:type="spellStart"/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г.о</w:t>
      </w:r>
      <w:proofErr w:type="spellEnd"/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. Жигулёвск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                 ____________ О.С. Моисеева</w:t>
      </w: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Самарской области</w:t>
      </w:r>
    </w:p>
    <w:p w:rsidR="007E547F" w:rsidRDefault="007E547F" w:rsidP="007E547F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</w:p>
    <w:p w:rsidR="007E547F" w:rsidRDefault="007E547F" w:rsidP="00866646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_________________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Л.Ю.Стёпина</w:t>
      </w:r>
      <w:proofErr w:type="spellEnd"/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</w:p>
    <w:p w:rsidR="007E547F" w:rsidRPr="007E547F" w:rsidRDefault="007E547F" w:rsidP="007E547F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</w:pPr>
      <w:r w:rsidRPr="007E547F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ПОЛОЖЕНИЕ</w:t>
      </w:r>
    </w:p>
    <w:p w:rsidR="007E547F" w:rsidRPr="007E547F" w:rsidRDefault="007E547F" w:rsidP="007E547F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</w:pPr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  <w:lang w:val="en-US"/>
        </w:rPr>
        <w:t>X</w:t>
      </w:r>
      <w:r w:rsidR="00B16140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 Городского конкурса</w:t>
      </w:r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 чтецов «Тысяча добрых страниц»</w:t>
      </w:r>
      <w:proofErr w:type="gramStart"/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,</w:t>
      </w:r>
      <w:proofErr w:type="gramEnd"/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</w:rPr>
        <w:br/>
      </w:r>
      <w:r w:rsidR="00B16140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посвященного</w:t>
      </w:r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3B73C1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Году </w:t>
      </w:r>
      <w:r w:rsidR="00DE6A5B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единства народов России</w:t>
      </w:r>
    </w:p>
    <w:p w:rsidR="007E547F" w:rsidRPr="00866646" w:rsidRDefault="007E547F" w:rsidP="00866646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</w:pPr>
      <w:r w:rsidRPr="007E547F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Общие положения</w:t>
      </w:r>
    </w:p>
    <w:p w:rsidR="007E547F" w:rsidRPr="00866646" w:rsidRDefault="00866646" w:rsidP="00E02B07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Городской конкурс чтецов «Тысяча добрых страниц» </w:t>
      </w:r>
      <w:r w:rsidR="00B16140"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(далее - Конкурс) 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проводится муниципальным бюджетным учреждением культуры «Многофункциональный культурный центр» структурное подразделение «Культурно-досуговый центр для детей и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подростков» (МБУК «МКЦ» СП «КДЦ»).</w:t>
      </w:r>
    </w:p>
    <w:p w:rsidR="00866646" w:rsidRDefault="00866646" w:rsidP="00866646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Настоящее положение определяет цели, задачи, порядок, условия участия, проведения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 w:rsidR="00E02B07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конкурса </w:t>
      </w:r>
      <w:r w:rsidR="007E547F"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и награждения участников.</w:t>
      </w:r>
    </w:p>
    <w:p w:rsidR="00DE6A5B" w:rsidRDefault="007E547F" w:rsidP="003D20A4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866646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                                                         </w:t>
      </w:r>
      <w:r w:rsidRPr="00866646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2. Цель и задачи конкурса: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866646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2.1.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Речевое развитие и формирование интереса к художественному слову, </w:t>
      </w:r>
      <w:r w:rsidR="00E02B07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развитие 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умения</w:t>
      </w:r>
      <w:r w:rsidR="00E02B07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чувствовать красоту и выразительность поэтического слова.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866646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2.2.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Задачи конкурса: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• Популяризировать искусство художественной речи,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• Развить навыки публичных выступлений у детей,</w:t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Способствовать развитию интереса к мировой художественной </w:t>
      </w:r>
      <w:r w:rsidR="00DE6A5B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литературе</w:t>
      </w:r>
      <w:r w:rsidR="003D20A4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,</w:t>
      </w:r>
    </w:p>
    <w:p w:rsidR="003D20A4" w:rsidRDefault="003D20A4" w:rsidP="003D20A4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•</w:t>
      </w:r>
      <w:r w:rsidRPr="003D20A4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DE6A5B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Сформировать у детей интерес к литературе, красоте и чистоте классической</w:t>
      </w:r>
      <w:r w:rsidRPr="00DE6A5B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DE6A5B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речи,</w:t>
      </w:r>
    </w:p>
    <w:p w:rsidR="00C7551F" w:rsidRPr="00C7551F" w:rsidRDefault="003D20A4" w:rsidP="00E02B07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•</w:t>
      </w:r>
      <w:r w:rsidRPr="003D20A4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DE6A5B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Расширить читательский кругозор детей и подростков,</w:t>
      </w:r>
      <w:r w:rsidR="007E547F" w:rsidRPr="00DE6A5B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7E547F" w:rsidRPr="00DE6A5B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•</w:t>
      </w:r>
      <w:r w:rsidR="007E547F" w:rsidRPr="00DE6A5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 w:rsidR="00C7551F" w:rsidRPr="00C7551F">
        <w:rPr>
          <w:rFonts w:ascii="Times New Roman" w:hAnsi="Times New Roman" w:cs="Times New Roman"/>
          <w:color w:val="0F1115"/>
          <w:sz w:val="24"/>
          <w:shd w:val="clear" w:color="auto" w:fill="FFFFFF"/>
        </w:rPr>
        <w:t>Способствовать укреплению гражданского единства и</w:t>
      </w:r>
      <w:r w:rsidR="00305410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межнациональной</w:t>
      </w:r>
      <w:r w:rsidR="00C7551F" w:rsidRPr="00C7551F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гармонии у детей через художественное слово, сфокусировав внимание подрастающего поколения на богатстве, общности и взаимном уважении культур народов России.</w:t>
      </w:r>
    </w:p>
    <w:p w:rsidR="00C14E1A" w:rsidRPr="00C14E1A" w:rsidRDefault="00C14E1A" w:rsidP="00C14E1A">
      <w:pPr>
        <w:numPr>
          <w:ilvl w:val="0"/>
          <w:numId w:val="10"/>
        </w:num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произведениям</w:t>
      </w:r>
    </w:p>
    <w:p w:rsidR="00BF649A" w:rsidRDefault="00C14E1A" w:rsidP="00E02B07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28">
        <w:rPr>
          <w:rFonts w:ascii="Times New Roman" w:eastAsia="Times New Roman" w:hAnsi="Times New Roman" w:cs="Times New Roman"/>
          <w:sz w:val="24"/>
          <w:szCs w:val="24"/>
        </w:rPr>
        <w:t>Участники всех возрастных категорий готовят</w:t>
      </w:r>
      <w:r w:rsidR="00867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28D" w:rsidRPr="000A1828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</w:t>
      </w:r>
      <w:r w:rsidR="0086750C">
        <w:rPr>
          <w:rFonts w:ascii="Times New Roman" w:eastAsia="Times New Roman" w:hAnsi="Times New Roman" w:cs="Times New Roman"/>
          <w:sz w:val="24"/>
          <w:szCs w:val="24"/>
        </w:rPr>
        <w:t>русских (советских) авторов</w:t>
      </w:r>
      <w:r w:rsidR="00BF649A" w:rsidRPr="00BF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49A">
        <w:rPr>
          <w:rFonts w:ascii="Times New Roman" w:eastAsia="Times New Roman" w:hAnsi="Times New Roman" w:cs="Times New Roman"/>
          <w:sz w:val="24"/>
          <w:szCs w:val="24"/>
        </w:rPr>
        <w:t>согласно тематике конкурса (см. ниже)</w:t>
      </w:r>
      <w:r w:rsidR="00FA0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E1A" w:rsidRPr="000F3242" w:rsidRDefault="00A3179B" w:rsidP="00E02B07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49A" w:rsidRPr="000F3242">
        <w:rPr>
          <w:rFonts w:ascii="Times New Roman" w:eastAsia="Times New Roman" w:hAnsi="Times New Roman" w:cs="Times New Roman"/>
          <w:b/>
          <w:sz w:val="28"/>
          <w:szCs w:val="28"/>
        </w:rPr>
        <w:t>Тематика конкурса</w:t>
      </w:r>
      <w:r w:rsidR="00433125" w:rsidRPr="000F3242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649A" w:rsidRPr="000F324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05410">
        <w:rPr>
          <w:rFonts w:ascii="Times New Roman" w:eastAsia="Times New Roman" w:hAnsi="Times New Roman" w:cs="Times New Roman"/>
          <w:sz w:val="28"/>
          <w:szCs w:val="28"/>
        </w:rPr>
        <w:t>Творчество поэтов народов России</w:t>
      </w:r>
      <w:r w:rsidR="00BF649A" w:rsidRPr="000F32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3125" w:rsidRPr="000F3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28">
        <w:rPr>
          <w:rFonts w:ascii="Times New Roman" w:eastAsia="Times New Roman" w:hAnsi="Times New Roman" w:cs="Times New Roman"/>
          <w:sz w:val="24"/>
          <w:szCs w:val="24"/>
        </w:rPr>
        <w:t xml:space="preserve">Произведение </w:t>
      </w:r>
      <w:r w:rsidRPr="000A1828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обязательно </w:t>
      </w:r>
      <w:r w:rsidRPr="000A1828">
        <w:rPr>
          <w:rFonts w:ascii="Times New Roman" w:eastAsia="Times New Roman" w:hAnsi="Times New Roman" w:cs="Times New Roman"/>
          <w:sz w:val="24"/>
          <w:szCs w:val="24"/>
        </w:rPr>
        <w:t>должно соответствовать возрасту исполнителя!</w:t>
      </w:r>
      <w:r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>(Просим обратить на это особое внимание!!!</w:t>
      </w:r>
      <w:proofErr w:type="gramEnd"/>
      <w:r w:rsidR="00F94AA9"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F94AA9"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>Это</w:t>
      </w:r>
      <w:r w:rsidR="00CB4E85"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очень </w:t>
      </w:r>
      <w:r w:rsidR="00F94AA9"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важный критерий оценки</w:t>
      </w:r>
      <w:r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0A1828" w:rsidRPr="000A182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866646" w:rsidRDefault="00866646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E1A" w:rsidRPr="00C14E1A" w:rsidRDefault="00C14E1A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Участие в конкурсе и сроки проведения</w:t>
      </w:r>
    </w:p>
    <w:p w:rsidR="00C14E1A" w:rsidRPr="00C14E1A" w:rsidRDefault="00352BFC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601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Каждый участник</w:t>
      </w:r>
      <w:r w:rsidR="00CB4E85">
        <w:rPr>
          <w:rFonts w:ascii="Times New Roman" w:eastAsia="Times New Roman" w:hAnsi="Times New Roman" w:cs="Times New Roman"/>
          <w:sz w:val="24"/>
          <w:szCs w:val="24"/>
        </w:rPr>
        <w:t xml:space="preserve"> (включая каждого участника коллектива)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14E1A" w:rsidRPr="00C14E1A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C14E1A" w:rsidRPr="00C14E1A">
        <w:rPr>
          <w:rFonts w:ascii="Times New Roman" w:eastAsia="Times New Roman" w:hAnsi="Times New Roman" w:cs="Times New Roman"/>
          <w:b/>
          <w:sz w:val="24"/>
          <w:szCs w:val="24"/>
        </w:rPr>
        <w:t>оплачивает организационный взнос</w:t>
      </w:r>
      <w:r w:rsidR="00C14E1A" w:rsidRPr="00C14E1A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406604" w:rsidRPr="000F031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14E1A" w:rsidRPr="000F031A">
        <w:rPr>
          <w:rFonts w:ascii="Times New Roman" w:eastAsia="Times New Roman" w:hAnsi="Times New Roman" w:cs="Times New Roman"/>
          <w:b/>
          <w:sz w:val="24"/>
          <w:szCs w:val="24"/>
        </w:rPr>
        <w:t>0 рублей</w:t>
      </w:r>
      <w:r w:rsidR="00C14E1A" w:rsidRPr="00C14E1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A7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4EF" w:rsidRPr="004A74EF">
        <w:rPr>
          <w:rFonts w:ascii="Times New Roman" w:eastAsia="Times New Roman" w:hAnsi="Times New Roman" w:cs="Times New Roman"/>
          <w:sz w:val="24"/>
          <w:szCs w:val="24"/>
        </w:rPr>
        <w:t>Организационный сбор оплачивается при регистрации на конкурс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4.2. В Конкурсе принимают участие ребята 4-х возрастных категорий: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5 до 6 лет (воспитанники детских садов);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7 до 8 лет (учащиеся школ</w:t>
      </w:r>
      <w:r w:rsidR="00E02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1-2 классы);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9 до 11 лет (учащиеся школ</w:t>
      </w:r>
      <w:r w:rsidR="00E02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3-4 классы);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12 до 18 лет (учащиеся 5-11 классов</w:t>
      </w:r>
      <w:r w:rsidR="002719D8">
        <w:rPr>
          <w:rFonts w:ascii="Times New Roman" w:eastAsia="Times New Roman" w:hAnsi="Times New Roman" w:cs="Times New Roman"/>
          <w:sz w:val="24"/>
          <w:szCs w:val="24"/>
        </w:rPr>
        <w:t>, студенты колледжей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4.3. Номинации:</w:t>
      </w:r>
    </w:p>
    <w:p w:rsidR="00C14E1A" w:rsidRPr="00C14E1A" w:rsidRDefault="00C14E1A" w:rsidP="00E02B07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Индивидуальное чтение;</w:t>
      </w:r>
    </w:p>
    <w:p w:rsidR="00C14E1A" w:rsidRPr="00C14E1A" w:rsidRDefault="00C14E1A" w:rsidP="00E02B07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Коллективное чтение.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 выступления 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 более </w:t>
      </w:r>
      <w:r w:rsidR="008C5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четырех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в индивидуальном чтении, 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 более  </w:t>
      </w:r>
      <w:r w:rsidR="008C5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семи</w:t>
      </w:r>
      <w:bookmarkStart w:id="0" w:name="_GoBack"/>
      <w:bookmarkEnd w:id="0"/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в коллективном чтении.</w:t>
      </w:r>
    </w:p>
    <w:p w:rsidR="00B6142B" w:rsidRPr="00B6142B" w:rsidRDefault="000C0A03" w:rsidP="00B6142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4.5.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Участникам необходимо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иметь при себе сменную обувь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для выхода на сцену. 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Выход в бахилах или уличной обуви 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>запрещен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Внешний вид (костюм) должен соответствовать выбранному произведению. Несоблюдение этих требований может привести к снижению оценки или </w:t>
      </w:r>
      <w:proofErr w:type="spellStart"/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недопуску</w:t>
      </w:r>
      <w:proofErr w:type="spellEnd"/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к выступлению».</w:t>
      </w:r>
      <w:r w:rsid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FE2" w:rsidRDefault="00C14E1A" w:rsidP="00C14E1A">
      <w:pPr>
        <w:shd w:val="clear" w:color="auto" w:fill="FFFFFF"/>
        <w:spacing w:after="0" w:line="360" w:lineRule="auto"/>
        <w:contextualSpacing/>
        <w:jc w:val="both"/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C0A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09B" w:rsidRPr="00E70FE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06604"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</w:t>
      </w:r>
      <w:r w:rsidR="006A609B"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05410" w:rsidRPr="00E70FE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в МБУК «МКЦ» СП «КДЦ», по адресу: </w:t>
      </w:r>
      <w:r w:rsidR="001F328D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C07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14E1A"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proofErr w:type="gramEnd"/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, 16. </w:t>
      </w:r>
      <w:r w:rsidR="00AD228D">
        <w:rPr>
          <w:rFonts w:ascii="Times New Roman" w:eastAsia="Times New Roman" w:hAnsi="Times New Roman" w:cs="Times New Roman"/>
          <w:sz w:val="24"/>
          <w:szCs w:val="24"/>
        </w:rPr>
        <w:t xml:space="preserve"> Порядок выступлений будет опубликован на нашем сайте </w:t>
      </w:r>
      <w:hyperlink r:id="rId9" w:history="1">
        <w:r w:rsidR="00AD228D" w:rsidRPr="00B955F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http://zmkc.ru/</w:t>
        </w:r>
      </w:hyperlink>
      <w:r w:rsidR="00AD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4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F031A" w:rsidRPr="000F0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31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305410">
        <w:rPr>
          <w:rFonts w:ascii="Times New Roman" w:eastAsia="Times New Roman" w:hAnsi="Times New Roman" w:cs="Times New Roman"/>
          <w:sz w:val="24"/>
          <w:szCs w:val="24"/>
        </w:rPr>
        <w:t xml:space="preserve"> не позднее 17:00 часов</w:t>
      </w:r>
      <w:r w:rsidR="000F03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BD1" w:rsidRPr="00127BD1">
        <w:t xml:space="preserve"> </w:t>
      </w:r>
    </w:p>
    <w:p w:rsidR="00E70FE2" w:rsidRPr="00E70FE2" w:rsidRDefault="00127BD1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BD1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до </w:t>
      </w:r>
      <w:r w:rsidR="00E70FE2">
        <w:rPr>
          <w:rFonts w:ascii="Times New Roman" w:eastAsia="Times New Roman" w:hAnsi="Times New Roman" w:cs="Times New Roman"/>
          <w:b/>
          <w:sz w:val="28"/>
          <w:szCs w:val="28"/>
        </w:rPr>
        <w:t>04.02.2026</w:t>
      </w:r>
      <w:r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127BD1">
        <w:rPr>
          <w:rFonts w:ascii="Times New Roman" w:eastAsia="Times New Roman" w:hAnsi="Times New Roman" w:cs="Times New Roman"/>
          <w:sz w:val="24"/>
          <w:szCs w:val="24"/>
        </w:rPr>
        <w:t>. Телефон для справок: 8(84862) 2-49-03 Панкратова Анастасия Васильевна.</w:t>
      </w:r>
      <w:r w:rsidR="00E70FE2" w:rsidRPr="00E70FE2">
        <w:t xml:space="preserve"> </w:t>
      </w:r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(см. Приложение №1) и согласие на обработку персональных данных (см. Приложение №2) принимаются по адресу:  </w:t>
      </w:r>
      <w:proofErr w:type="gramStart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proofErr w:type="gramEnd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, 16 (МБУК «МКЦ» СП «КДЦ»), </w:t>
      </w:r>
      <w:proofErr w:type="spellStart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. №34 в печатном варианте или по электронной почте </w:t>
      </w:r>
      <w:hyperlink r:id="rId10" w:history="1">
        <w:r w:rsidR="00E70FE2" w:rsidRPr="0002044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kdc2002@mail.ru</w:t>
        </w:r>
      </w:hyperlink>
      <w:r w:rsidR="00E70F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70FE2" w:rsidRPr="00E70FE2" w:rsidRDefault="00E70FE2" w:rsidP="00E70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C72986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  <w:t>Заявки, заполненные не по форме, не принимаются!</w:t>
      </w:r>
    </w:p>
    <w:p w:rsidR="00C14E1A" w:rsidRDefault="000F031A" w:rsidP="0030541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C0A0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Награждение победителей состоится </w:t>
      </w:r>
      <w:r w:rsidR="00305410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A3179B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17:30. Всех победителей оповестят лично.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Победитель каждой номинации определяется членами жюри.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Жюри Конкурса определяет победителей в каждой возрастной категории. Мнение жюри пересмотру не подлежит. Оценочные листы и комментарии не выдаются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4.10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 xml:space="preserve">. Победители награждаются дипломами: Гран-при (1-2 участника независимо от возрастной категории), Дипломы за 1,2,3 место (количество победителей не ограничено - при наборе необходимого количества баллов). </w:t>
      </w:r>
      <w:proofErr w:type="gramStart"/>
      <w:r w:rsidRPr="00E70FE2">
        <w:rPr>
          <w:rFonts w:ascii="Times New Roman" w:eastAsia="Times New Roman" w:hAnsi="Times New Roman" w:cs="Times New Roman"/>
          <w:sz w:val="24"/>
          <w:szCs w:val="24"/>
        </w:rPr>
        <w:t>Дипломы за успешное выступление (высылаются на почту, указанную в заявке.</w:t>
      </w:r>
      <w:proofErr w:type="gramEnd"/>
      <w:r w:rsidRPr="00E70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0FE2">
        <w:rPr>
          <w:rFonts w:ascii="Times New Roman" w:eastAsia="Times New Roman" w:hAnsi="Times New Roman" w:cs="Times New Roman"/>
          <w:sz w:val="24"/>
          <w:szCs w:val="24"/>
        </w:rPr>
        <w:t>Получают участники, не добравшие 1балл до 3  места).</w:t>
      </w:r>
      <w:proofErr w:type="gramEnd"/>
    </w:p>
    <w:p w:rsid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Остальные участники конкурса получают Дипломы участников в электронном виде на почту, указанную в заявке.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>5.   Критерии оценки конкурса</w:t>
      </w:r>
    </w:p>
    <w:p w:rsid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5.1 Уровень исполнения произведения оценивается по следующим критериям:</w:t>
      </w:r>
    </w:p>
    <w:p w:rsidR="00D44587" w:rsidRPr="00D44587" w:rsidRDefault="00D44587" w:rsidP="00D445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Техника речи и дикция (четкость и ясность произношения: отсутствие «проглатывания» окончаний, чистота звуков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 правильная артикуляция: работа губ</w:t>
      </w:r>
      <w:r>
        <w:rPr>
          <w:rFonts w:ascii="Times New Roman" w:eastAsia="Times New Roman" w:hAnsi="Times New Roman" w:cs="Times New Roman"/>
          <w:sz w:val="24"/>
          <w:szCs w:val="24"/>
        </w:rPr>
        <w:t>, языка, хорошая «подача» звука; контроль дыхания: у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делать незаметные вдохи, чтение фраз </w:t>
      </w:r>
      <w:r>
        <w:rPr>
          <w:rFonts w:ascii="Times New Roman" w:eastAsia="Times New Roman" w:hAnsi="Times New Roman" w:cs="Times New Roman"/>
          <w:sz w:val="24"/>
          <w:szCs w:val="24"/>
        </w:rPr>
        <w:t>на одном дыхании без напряжения; т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емп и ритм: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оответствие скорости чтения содержанию текста, умение варьирова</w:t>
      </w:r>
      <w:r>
        <w:rPr>
          <w:rFonts w:ascii="Times New Roman" w:eastAsia="Times New Roman" w:hAnsi="Times New Roman" w:cs="Times New Roman"/>
          <w:sz w:val="24"/>
          <w:szCs w:val="24"/>
        </w:rPr>
        <w:t>ть темп, наличие смысловых пауз; громкость и слышимость: у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владеть голосом, чтобы было слышно всем, без перехода на крик или шепот </w:t>
      </w:r>
      <w:r w:rsidR="00860126">
        <w:rPr>
          <w:rFonts w:ascii="Times New Roman" w:eastAsia="Times New Roman" w:hAnsi="Times New Roman" w:cs="Times New Roman"/>
          <w:sz w:val="24"/>
          <w:szCs w:val="24"/>
        </w:rPr>
        <w:t>(кроме художественного приема).</w:t>
      </w:r>
    </w:p>
    <w:p w:rsidR="00D44587" w:rsidRPr="00D44587" w:rsidRDefault="00860126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Выразительность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эмоциональная передача (п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онимание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передача эмоционального тона: р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адость, грусть, напряжение, лиричность и т.д.</w:t>
      </w:r>
      <w:r>
        <w:rPr>
          <w:rFonts w:ascii="Times New Roman" w:eastAsia="Times New Roman" w:hAnsi="Times New Roman" w:cs="Times New Roman"/>
          <w:sz w:val="24"/>
          <w:szCs w:val="24"/>
        </w:rPr>
        <w:t>; эмоциональная вовлеченность: и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скренность, убедительность, способность увлечь слушат</w:t>
      </w:r>
      <w:r>
        <w:rPr>
          <w:rFonts w:ascii="Times New Roman" w:eastAsia="Times New Roman" w:hAnsi="Times New Roman" w:cs="Times New Roman"/>
          <w:sz w:val="24"/>
          <w:szCs w:val="24"/>
        </w:rPr>
        <w:t>еля, а не просто озвучить текст;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оздание атмосферы: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пособность словом «нарисовать» картину, вызвать у зрите</w:t>
      </w:r>
      <w:r>
        <w:rPr>
          <w:rFonts w:ascii="Times New Roman" w:eastAsia="Times New Roman" w:hAnsi="Times New Roman" w:cs="Times New Roman"/>
          <w:sz w:val="24"/>
          <w:szCs w:val="24"/>
        </w:rPr>
        <w:t>лей конкретные образы и чувства; отсутствие «игры на публику»: э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моции должны вытекать </w:t>
      </w:r>
      <w:r>
        <w:rPr>
          <w:rFonts w:ascii="Times New Roman" w:eastAsia="Times New Roman" w:hAnsi="Times New Roman" w:cs="Times New Roman"/>
          <w:sz w:val="24"/>
          <w:szCs w:val="24"/>
        </w:rPr>
        <w:t>из текста, а не быть нарочитыми).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587" w:rsidRPr="00D44587" w:rsidRDefault="00860126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Интерпрет</w:t>
      </w:r>
      <w:r>
        <w:rPr>
          <w:rFonts w:ascii="Times New Roman" w:eastAsia="Times New Roman" w:hAnsi="Times New Roman" w:cs="Times New Roman"/>
          <w:sz w:val="24"/>
          <w:szCs w:val="24"/>
        </w:rPr>
        <w:t>ация текста и глубина понимания (раскрытие идеи и смысла: ч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тец демонстрирует понимание 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чем и зачем это произведение; р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сстановка логических ударений: в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ыделение ключевых слов и фраз, которые не</w:t>
      </w:r>
      <w:r>
        <w:rPr>
          <w:rFonts w:ascii="Times New Roman" w:eastAsia="Times New Roman" w:hAnsi="Times New Roman" w:cs="Times New Roman"/>
          <w:sz w:val="24"/>
          <w:szCs w:val="24"/>
        </w:rPr>
        <w:t>сут основную смысловую нагрузку;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онимание а</w:t>
      </w:r>
      <w:r>
        <w:rPr>
          <w:rFonts w:ascii="Times New Roman" w:eastAsia="Times New Roman" w:hAnsi="Times New Roman" w:cs="Times New Roman"/>
          <w:sz w:val="24"/>
          <w:szCs w:val="24"/>
        </w:rPr>
        <w:t>вторского замысла и подтекста: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ередача не только сюжета, но и скрытых с</w:t>
      </w:r>
      <w:r>
        <w:rPr>
          <w:rFonts w:ascii="Times New Roman" w:eastAsia="Times New Roman" w:hAnsi="Times New Roman" w:cs="Times New Roman"/>
          <w:sz w:val="24"/>
          <w:szCs w:val="24"/>
        </w:rPr>
        <w:t>мыслов, иронии, двойственности; целостность восприятия: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роизведение звучит как единая история или мысль, а не набор отдельных фраз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587" w:rsidRPr="00D44587" w:rsidRDefault="00860126" w:rsidP="00860126">
      <w:pPr>
        <w:shd w:val="clear" w:color="auto" w:fill="FFFFFF"/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Артистизм и сценическое мастерство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(владение жестом и мимикой: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местное, ненавязчивое использование мимики, взгляда, </w:t>
      </w:r>
      <w:r>
        <w:rPr>
          <w:rFonts w:ascii="Times New Roman" w:eastAsia="Times New Roman" w:hAnsi="Times New Roman" w:cs="Times New Roman"/>
          <w:sz w:val="24"/>
          <w:szCs w:val="24"/>
        </w:rPr>
        <w:t>жестов для усиления воздействия; контроль над телом: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вободная, не зажатая поза, умение стоять на с</w:t>
      </w:r>
      <w:r>
        <w:rPr>
          <w:rFonts w:ascii="Times New Roman" w:eastAsia="Times New Roman" w:hAnsi="Times New Roman" w:cs="Times New Roman"/>
          <w:sz w:val="24"/>
          <w:szCs w:val="24"/>
        </w:rPr>
        <w:t>цене, управлять своим волнением; контакт со зрителем: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«держать» внимание аудитории, обращаться к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lastRenderedPageBreak/>
        <w:t>ней взглядом,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вовлекать в свое повествование;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общая харизма и уверенность: в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нутренняя собранность, вера в то, что делаешь, создание «магнитного» поля на сцене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E70FE2" w:rsidRDefault="00860126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Подбор произвед</w:t>
      </w:r>
      <w:r>
        <w:rPr>
          <w:rFonts w:ascii="Times New Roman" w:eastAsia="Times New Roman" w:hAnsi="Times New Roman" w:cs="Times New Roman"/>
          <w:sz w:val="24"/>
          <w:szCs w:val="24"/>
        </w:rPr>
        <w:t>ения и соответствие исполнителя (с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оответствие текста возр</w:t>
      </w:r>
      <w:r>
        <w:rPr>
          <w:rFonts w:ascii="Times New Roman" w:eastAsia="Times New Roman" w:hAnsi="Times New Roman" w:cs="Times New Roman"/>
          <w:sz w:val="24"/>
          <w:szCs w:val="24"/>
        </w:rPr>
        <w:t>асту и индивидуальности чтеца: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роизведение должно быть «по плечу» исполнителю, он должен быть спос</w:t>
      </w:r>
      <w:r>
        <w:rPr>
          <w:rFonts w:ascii="Times New Roman" w:eastAsia="Times New Roman" w:hAnsi="Times New Roman" w:cs="Times New Roman"/>
          <w:sz w:val="24"/>
          <w:szCs w:val="24"/>
        </w:rPr>
        <w:t>обен его глубоко прочувствовать;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sz w:val="24"/>
          <w:szCs w:val="24"/>
        </w:rPr>
        <w:t>ность и оригинальность выбора: о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ценка смелости в выборе (небанальный текст) или, наоборот, умение по-новому раскр</w:t>
      </w:r>
      <w:r>
        <w:rPr>
          <w:rFonts w:ascii="Times New Roman" w:eastAsia="Times New Roman" w:hAnsi="Times New Roman" w:cs="Times New Roman"/>
          <w:sz w:val="24"/>
          <w:szCs w:val="24"/>
        </w:rPr>
        <w:t>ыть хрестоматийное произведение; соблюдение регламента: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мение уложиться в отведенное время, что часто требует навыка грамотного сокращения текста без потери смысла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D228D" w:rsidRDefault="00AD228D" w:rsidP="00C14E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E1A" w:rsidRPr="00C14E1A" w:rsidRDefault="00C14E1A" w:rsidP="00C14E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A">
        <w:rPr>
          <w:rFonts w:ascii="Times New Roman" w:hAnsi="Times New Roman" w:cs="Times New Roman"/>
          <w:b/>
          <w:sz w:val="24"/>
          <w:szCs w:val="24"/>
        </w:rPr>
        <w:t>6. Финансирование</w:t>
      </w:r>
    </w:p>
    <w:p w:rsidR="00406604" w:rsidRDefault="00C14E1A" w:rsidP="000F324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6.1. Финансирование конкурса производится за счёт средств, полученных от сбора организационных взносов.</w:t>
      </w:r>
    </w:p>
    <w:p w:rsidR="000F3242" w:rsidRPr="000F3242" w:rsidRDefault="000F3242" w:rsidP="000F324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3390F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390F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6DB" w:rsidRDefault="005D56DB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6DB" w:rsidRDefault="005D56DB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Pr="00C14E1A" w:rsidRDefault="00C14E1A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C14E1A" w:rsidRPr="00C14E1A" w:rsidRDefault="00C14E1A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C14E1A" w:rsidRPr="00C14E1A" w:rsidRDefault="00C14E1A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</w:t>
      </w:r>
      <w:r w:rsidRPr="00C14E1A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A60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</w:t>
      </w:r>
      <w:r w:rsidR="00250E21" w:rsidRPr="00F94A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E1A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Городском конкурсе </w:t>
      </w:r>
      <w:r w:rsidRPr="00C14E1A">
        <w:rPr>
          <w:rFonts w:ascii="Times New Roman" w:eastAsia="Times New Roman" w:hAnsi="Times New Roman" w:cs="Times New Roman"/>
          <w:sz w:val="28"/>
          <w:szCs w:val="28"/>
        </w:rPr>
        <w:t>чтецов</w:t>
      </w:r>
    </w:p>
    <w:p w:rsidR="00C14E1A" w:rsidRPr="00BF649A" w:rsidRDefault="00C14E1A" w:rsidP="00250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50E21">
        <w:rPr>
          <w:rFonts w:ascii="Times New Roman" w:eastAsia="Times New Roman" w:hAnsi="Times New Roman" w:cs="Times New Roman"/>
          <w:b/>
          <w:iCs/>
          <w:sz w:val="28"/>
          <w:szCs w:val="28"/>
        </w:rPr>
        <w:t>«Тысяча добрых страниц»</w:t>
      </w:r>
      <w:r w:rsidR="00BF649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r w:rsidR="00BF649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посвящённом </w:t>
      </w:r>
      <w:r w:rsidR="00AB15EE">
        <w:rPr>
          <w:rFonts w:ascii="Times New Roman" w:eastAsia="Times New Roman" w:hAnsi="Times New Roman" w:cs="Times New Roman"/>
          <w:iCs/>
          <w:sz w:val="28"/>
          <w:szCs w:val="28"/>
        </w:rPr>
        <w:t xml:space="preserve">Году </w:t>
      </w:r>
      <w:r w:rsidR="0003390F">
        <w:rPr>
          <w:rFonts w:ascii="Times New Roman" w:eastAsia="Times New Roman" w:hAnsi="Times New Roman" w:cs="Times New Roman"/>
          <w:iCs/>
          <w:sz w:val="28"/>
          <w:szCs w:val="28"/>
        </w:rPr>
        <w:t>единства народов России</w:t>
      </w:r>
      <w:proofErr w:type="gramEnd"/>
    </w:p>
    <w:p w:rsidR="00124D45" w:rsidRPr="00C14E1A" w:rsidRDefault="00124D45" w:rsidP="00250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Pr="00EE4821" w:rsidRDefault="00124D45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4821">
        <w:rPr>
          <w:rFonts w:ascii="Times New Roman" w:eastAsia="Times New Roman" w:hAnsi="Times New Roman" w:cs="Times New Roman"/>
          <w:b/>
          <w:i/>
          <w:sz w:val="28"/>
          <w:szCs w:val="28"/>
        </w:rPr>
        <w:t>Прежде чем отправить заявку на Конкурс, внимательно прочитайте Положение.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31"/>
        <w:gridCol w:w="1970"/>
        <w:gridCol w:w="1418"/>
        <w:gridCol w:w="1984"/>
        <w:gridCol w:w="2517"/>
      </w:tblGrid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250E2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C14E1A" w:rsidRPr="00C14E1A" w:rsidRDefault="00C14E1A" w:rsidP="00250E2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ФИО </w:t>
            </w:r>
          </w:p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участника 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контактный телефон родителей)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Наименование учреждения 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 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школа, класс, детский сад, номер группы)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Возраст участника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ФИО</w:t>
            </w:r>
          </w:p>
          <w:p w:rsidR="00C14E1A" w:rsidRPr="00C14E1A" w:rsidRDefault="00A3179B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</w:t>
            </w:r>
            <w:r w:rsidR="00C14E1A"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  <w:r w:rsidR="00C14E1A"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</w:t>
            </w:r>
            <w:r w:rsidR="00C14E1A"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который указывается в дипломе</w:t>
            </w:r>
          </w:p>
          <w:p w:rsid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контактный телефон личный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EE4821" w:rsidRPr="00EE4821" w:rsidRDefault="00EE4821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Адрес электронной почты</w:t>
            </w:r>
            <w:r w:rsidR="002452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  <w:r w:rsidR="00A317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Название произведения, автор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Хронометраж (мин.)</w:t>
            </w:r>
          </w:p>
          <w:p w:rsidR="00250E21" w:rsidRPr="00C14E1A" w:rsidRDefault="00250E21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50E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Обязательно указываем хронометраж для составления графика выступлений</w:t>
            </w: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ind w:left="-1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ind w:left="-1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14E1A" w:rsidRPr="00C14E1A" w:rsidRDefault="00C14E1A" w:rsidP="00C14E1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Default="00C14E1A" w:rsidP="00A3179B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t xml:space="preserve">*В заявке указать Ф.И.О. руководителя, </w:t>
      </w:r>
      <w:r w:rsidR="00A317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390F">
        <w:rPr>
          <w:rFonts w:ascii="Times New Roman" w:eastAsia="Times New Roman" w:hAnsi="Times New Roman" w:cs="Times New Roman"/>
          <w:sz w:val="28"/>
          <w:szCs w:val="28"/>
        </w:rPr>
        <w:t>которого  указываем в дипломе (</w:t>
      </w:r>
      <w:r w:rsidR="00A3179B">
        <w:rPr>
          <w:rFonts w:ascii="Times New Roman" w:eastAsia="Times New Roman" w:hAnsi="Times New Roman" w:cs="Times New Roman"/>
          <w:sz w:val="28"/>
          <w:szCs w:val="28"/>
        </w:rPr>
        <w:t>не более 2 руководителей для индивидуальных исполнителей).</w:t>
      </w:r>
    </w:p>
    <w:p w:rsidR="0003390F" w:rsidRPr="0003390F" w:rsidRDefault="0003390F" w:rsidP="00A3179B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03390F">
        <w:rPr>
          <w:rStyle w:val="a9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Диплом участника высылается в электронном виде на адрес электронной почты, указанный в заявке. Обращаем внимание, что для одного участника в заявке указывается только один активный адрес электронной почты.</w:t>
      </w:r>
    </w:p>
    <w:p w:rsidR="00C14E1A" w:rsidRPr="00C14E1A" w:rsidRDefault="004A74EF" w:rsidP="00C14E1A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C14E1A" w:rsidRPr="00C14E1A">
        <w:rPr>
          <w:rFonts w:ascii="Times New Roman" w:eastAsia="Times New Roman" w:hAnsi="Times New Roman" w:cs="Times New Roman"/>
          <w:b/>
          <w:sz w:val="28"/>
          <w:szCs w:val="28"/>
        </w:rPr>
        <w:t>ипломы печатаются строго по информации, предоставленной в заявке.</w:t>
      </w:r>
    </w:p>
    <w:p w:rsidR="00352BFC" w:rsidRDefault="00352BFC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P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C14E1A" w:rsidRPr="00C14E1A" w:rsidRDefault="00C14E1A" w:rsidP="00A3179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4E1A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Приложение №2</w:t>
      </w:r>
    </w:p>
    <w:p w:rsidR="00C14E1A" w:rsidRPr="00C14E1A" w:rsidRDefault="00C14E1A" w:rsidP="00A31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A3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4"/>
        </w:rPr>
        <w:t>Согласие на обработку персональных данных</w:t>
      </w:r>
    </w:p>
    <w:p w:rsidR="00C14E1A" w:rsidRPr="00C14E1A" w:rsidRDefault="00C14E1A" w:rsidP="00C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Директору МБУК «МКЦ»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О.С. Моисеевой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       </w:t>
      </w:r>
      <w:r w:rsidRPr="00C14E1A">
        <w:rPr>
          <w:rFonts w:ascii="Times New Roman" w:eastAsia="Times New Roman" w:hAnsi="Times New Roman" w:cs="Times New Roman"/>
          <w:sz w:val="20"/>
          <w:szCs w:val="20"/>
        </w:rPr>
        <w:t>(Ф.И.О. родителя полностью)</w:t>
      </w:r>
    </w:p>
    <w:p w:rsidR="00C14E1A" w:rsidRPr="00C14E1A" w:rsidRDefault="00C14E1A" w:rsidP="00C14E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адресу:_________________________________________________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как законный представитель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14E1A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C14E1A">
        <w:rPr>
          <w:rFonts w:ascii="Times New Roman" w:eastAsia="Times New Roman" w:hAnsi="Times New Roman" w:cs="Times New Roman"/>
          <w:sz w:val="24"/>
          <w:szCs w:val="24"/>
        </w:rPr>
        <w:t>. Жигулевск Самарской области персональных данных своего ребенка</w:t>
      </w:r>
    </w:p>
    <w:p w:rsidR="00C14E1A" w:rsidRPr="00C14E1A" w:rsidRDefault="00C14E1A" w:rsidP="00C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0"/>
          <w:szCs w:val="20"/>
        </w:rPr>
        <w:t xml:space="preserve"> (Ф.И.О. ребенка полностью)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</w:r>
      <w:r w:rsidRPr="00C14E1A">
        <w:rPr>
          <w:rFonts w:ascii="Times New Roman" w:eastAsia="Times New Roman" w:hAnsi="Times New Roman" w:cs="Times New Roman"/>
          <w:sz w:val="20"/>
          <w:szCs w:val="20"/>
        </w:rPr>
        <w:t>(дата рождения)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 которым относятся: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- ФИО ребенка;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- дата рождения;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- адрес проживания, контактные телефоны;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своего ребенка для участия в городском конкурсе чтецов «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Тысяча добрых страниц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752">
        <w:rPr>
          <w:rFonts w:ascii="Times New Roman" w:eastAsia="Times New Roman" w:hAnsi="Times New Roman" w:cs="Times New Roman"/>
          <w:sz w:val="24"/>
          <w:szCs w:val="24"/>
        </w:rPr>
        <w:t>, посвященном Году Защитника Отечества,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распространения результатов конкурса.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 данных и на размещение фото и видео в СМИ и на официальных сайтах учреждения.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Данное Согласие действует до достижения целей обработки персональных данных участника городского конкурса чтецов «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Тысяча добрых страниц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752" w:rsidRPr="00391752">
        <w:t xml:space="preserve"> </w:t>
      </w:r>
      <w:r w:rsidR="00391752" w:rsidRPr="00391752">
        <w:rPr>
          <w:rFonts w:ascii="Times New Roman" w:eastAsia="Times New Roman" w:hAnsi="Times New Roman" w:cs="Times New Roman"/>
          <w:sz w:val="24"/>
          <w:szCs w:val="24"/>
        </w:rPr>
        <w:t>посвященном Году Защитника Отечества</w:t>
      </w:r>
      <w:proofErr w:type="gramStart"/>
      <w:r w:rsidR="00391752" w:rsidRPr="003917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Дата: ______________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Подпись_______/_________________________</w:t>
      </w:r>
    </w:p>
    <w:p w:rsidR="002E7E8C" w:rsidRPr="009B2075" w:rsidRDefault="002E7E8C" w:rsidP="004A74EF">
      <w:pPr>
        <w:pStyle w:val="a3"/>
        <w:shd w:val="clear" w:color="auto" w:fill="FFFFFF"/>
        <w:spacing w:before="0" w:beforeAutospacing="0" w:after="0" w:afterAutospacing="0" w:line="360" w:lineRule="auto"/>
      </w:pPr>
    </w:p>
    <w:sectPr w:rsidR="002E7E8C" w:rsidRPr="009B2075" w:rsidSect="00063E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70" w:rsidRDefault="00F21370" w:rsidP="0003390F">
      <w:pPr>
        <w:spacing w:after="0" w:line="240" w:lineRule="auto"/>
      </w:pPr>
      <w:r>
        <w:separator/>
      </w:r>
    </w:p>
  </w:endnote>
  <w:endnote w:type="continuationSeparator" w:id="0">
    <w:p w:rsidR="00F21370" w:rsidRDefault="00F21370" w:rsidP="000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70" w:rsidRDefault="00F21370" w:rsidP="0003390F">
      <w:pPr>
        <w:spacing w:after="0" w:line="240" w:lineRule="auto"/>
      </w:pPr>
      <w:r>
        <w:separator/>
      </w:r>
    </w:p>
  </w:footnote>
  <w:footnote w:type="continuationSeparator" w:id="0">
    <w:p w:rsidR="00F21370" w:rsidRDefault="00F21370" w:rsidP="0003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636"/>
    <w:multiLevelType w:val="hybridMultilevel"/>
    <w:tmpl w:val="33BC3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5105E"/>
    <w:multiLevelType w:val="hybridMultilevel"/>
    <w:tmpl w:val="2576A62E"/>
    <w:lvl w:ilvl="0" w:tplc="F8602D3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1293E"/>
    <w:multiLevelType w:val="hybridMultilevel"/>
    <w:tmpl w:val="F83CC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61E04"/>
    <w:multiLevelType w:val="hybridMultilevel"/>
    <w:tmpl w:val="733C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100A5"/>
    <w:multiLevelType w:val="hybridMultilevel"/>
    <w:tmpl w:val="A244B5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7749E"/>
    <w:multiLevelType w:val="multilevel"/>
    <w:tmpl w:val="32DA3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80069"/>
    <w:multiLevelType w:val="hybridMultilevel"/>
    <w:tmpl w:val="D1BE027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251A1C43"/>
    <w:multiLevelType w:val="hybridMultilevel"/>
    <w:tmpl w:val="FFB21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CE6AC8"/>
    <w:multiLevelType w:val="hybridMultilevel"/>
    <w:tmpl w:val="21B0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37249"/>
    <w:multiLevelType w:val="multilevel"/>
    <w:tmpl w:val="B6F0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72898"/>
    <w:multiLevelType w:val="hybridMultilevel"/>
    <w:tmpl w:val="EDC07D86"/>
    <w:lvl w:ilvl="0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1">
    <w:nsid w:val="46684BA9"/>
    <w:multiLevelType w:val="hybridMultilevel"/>
    <w:tmpl w:val="B02C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15984"/>
    <w:multiLevelType w:val="hybridMultilevel"/>
    <w:tmpl w:val="D484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06739"/>
    <w:multiLevelType w:val="hybridMultilevel"/>
    <w:tmpl w:val="73F4F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C22E4F"/>
    <w:multiLevelType w:val="hybridMultilevel"/>
    <w:tmpl w:val="61A686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F306C"/>
    <w:multiLevelType w:val="hybridMultilevel"/>
    <w:tmpl w:val="7488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010DE"/>
    <w:multiLevelType w:val="hybridMultilevel"/>
    <w:tmpl w:val="07E8D0BE"/>
    <w:lvl w:ilvl="0" w:tplc="D8AA73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CD7CC1"/>
    <w:multiLevelType w:val="hybridMultilevel"/>
    <w:tmpl w:val="8E642B6E"/>
    <w:lvl w:ilvl="0" w:tplc="A93E4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4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  <w:num w:numId="17">
    <w:abstractNumId w:val="13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75"/>
    <w:rsid w:val="000059D5"/>
    <w:rsid w:val="00006704"/>
    <w:rsid w:val="0003390F"/>
    <w:rsid w:val="000430BF"/>
    <w:rsid w:val="00063EA8"/>
    <w:rsid w:val="000739BB"/>
    <w:rsid w:val="000A1828"/>
    <w:rsid w:val="000C0A03"/>
    <w:rsid w:val="000F031A"/>
    <w:rsid w:val="000F3242"/>
    <w:rsid w:val="00124D45"/>
    <w:rsid w:val="00127BD1"/>
    <w:rsid w:val="00130D7B"/>
    <w:rsid w:val="00183D42"/>
    <w:rsid w:val="001F328D"/>
    <w:rsid w:val="00245226"/>
    <w:rsid w:val="00250E21"/>
    <w:rsid w:val="002719D8"/>
    <w:rsid w:val="00271D02"/>
    <w:rsid w:val="00274CA6"/>
    <w:rsid w:val="0028393D"/>
    <w:rsid w:val="002E7E8C"/>
    <w:rsid w:val="00305410"/>
    <w:rsid w:val="00352BFC"/>
    <w:rsid w:val="00391752"/>
    <w:rsid w:val="003B73C1"/>
    <w:rsid w:val="003D20A4"/>
    <w:rsid w:val="00406604"/>
    <w:rsid w:val="00433125"/>
    <w:rsid w:val="00473045"/>
    <w:rsid w:val="00477E3F"/>
    <w:rsid w:val="004A74EF"/>
    <w:rsid w:val="004B2070"/>
    <w:rsid w:val="005B0972"/>
    <w:rsid w:val="005D56DB"/>
    <w:rsid w:val="005E3629"/>
    <w:rsid w:val="006010D4"/>
    <w:rsid w:val="00645E5C"/>
    <w:rsid w:val="00695AB2"/>
    <w:rsid w:val="00695FC8"/>
    <w:rsid w:val="006A4100"/>
    <w:rsid w:val="006A609B"/>
    <w:rsid w:val="007263D1"/>
    <w:rsid w:val="0075026F"/>
    <w:rsid w:val="00766BD1"/>
    <w:rsid w:val="007E547F"/>
    <w:rsid w:val="00860126"/>
    <w:rsid w:val="00866646"/>
    <w:rsid w:val="0086750C"/>
    <w:rsid w:val="008920E3"/>
    <w:rsid w:val="008C5BDC"/>
    <w:rsid w:val="009520EE"/>
    <w:rsid w:val="009B2075"/>
    <w:rsid w:val="00A13563"/>
    <w:rsid w:val="00A3179B"/>
    <w:rsid w:val="00A3764B"/>
    <w:rsid w:val="00AA6460"/>
    <w:rsid w:val="00AB15EE"/>
    <w:rsid w:val="00AD228D"/>
    <w:rsid w:val="00AF6F82"/>
    <w:rsid w:val="00B12692"/>
    <w:rsid w:val="00B13C25"/>
    <w:rsid w:val="00B16140"/>
    <w:rsid w:val="00B218C1"/>
    <w:rsid w:val="00B27503"/>
    <w:rsid w:val="00B6142B"/>
    <w:rsid w:val="00BF649A"/>
    <w:rsid w:val="00C039A6"/>
    <w:rsid w:val="00C0768C"/>
    <w:rsid w:val="00C14E1A"/>
    <w:rsid w:val="00C42131"/>
    <w:rsid w:val="00C72021"/>
    <w:rsid w:val="00C72986"/>
    <w:rsid w:val="00C7551F"/>
    <w:rsid w:val="00CB4E85"/>
    <w:rsid w:val="00D03AEB"/>
    <w:rsid w:val="00D44587"/>
    <w:rsid w:val="00D45C35"/>
    <w:rsid w:val="00D66D0B"/>
    <w:rsid w:val="00DD4901"/>
    <w:rsid w:val="00DE6A5B"/>
    <w:rsid w:val="00E00BBB"/>
    <w:rsid w:val="00E02B07"/>
    <w:rsid w:val="00E70FE2"/>
    <w:rsid w:val="00E725DE"/>
    <w:rsid w:val="00EB2D8E"/>
    <w:rsid w:val="00EE4821"/>
    <w:rsid w:val="00F21370"/>
    <w:rsid w:val="00F34960"/>
    <w:rsid w:val="00F64CCE"/>
    <w:rsid w:val="00F72A11"/>
    <w:rsid w:val="00F94AA9"/>
    <w:rsid w:val="00FA09A4"/>
    <w:rsid w:val="00FB04EF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39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A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0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3390F"/>
    <w:rPr>
      <w:b/>
      <w:bCs/>
    </w:rPr>
  </w:style>
  <w:style w:type="paragraph" w:styleId="aa">
    <w:name w:val="header"/>
    <w:basedOn w:val="a"/>
    <w:link w:val="ab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90F"/>
  </w:style>
  <w:style w:type="paragraph" w:styleId="ac">
    <w:name w:val="footer"/>
    <w:basedOn w:val="a"/>
    <w:link w:val="ad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39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A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0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3390F"/>
    <w:rPr>
      <w:b/>
      <w:bCs/>
    </w:rPr>
  </w:style>
  <w:style w:type="paragraph" w:styleId="aa">
    <w:name w:val="header"/>
    <w:basedOn w:val="a"/>
    <w:link w:val="ab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90F"/>
  </w:style>
  <w:style w:type="paragraph" w:styleId="ac">
    <w:name w:val="footer"/>
    <w:basedOn w:val="a"/>
    <w:link w:val="ad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c2002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mk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7540-11EB-49C7-B150-12DAF3B1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dcterms:created xsi:type="dcterms:W3CDTF">2025-01-10T11:46:00Z</dcterms:created>
  <dcterms:modified xsi:type="dcterms:W3CDTF">2026-01-12T08:36:00Z</dcterms:modified>
</cp:coreProperties>
</file>